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FA" w:rsidRDefault="00AA28D0" w:rsidP="00AA28D0">
      <w:pPr>
        <w:pStyle w:val="NoSpacing"/>
      </w:pPr>
      <w:bookmarkStart w:id="0" w:name="_GoBack"/>
      <w:bookmarkEnd w:id="0"/>
      <w:r>
        <w:t>Nelson County Economic Development Authority</w:t>
      </w:r>
    </w:p>
    <w:p w:rsidR="00AA28D0" w:rsidRDefault="00AA28D0" w:rsidP="00AA28D0">
      <w:pPr>
        <w:pStyle w:val="NoSpacing"/>
      </w:pPr>
      <w:r>
        <w:t>April 7, 2022</w:t>
      </w:r>
    </w:p>
    <w:p w:rsidR="00AA28D0" w:rsidRDefault="00AA28D0" w:rsidP="00AA28D0">
      <w:pPr>
        <w:pStyle w:val="NoSpacing"/>
      </w:pPr>
    </w:p>
    <w:p w:rsidR="00AA28D0" w:rsidRDefault="00AA28D0">
      <w:r>
        <w:t>Chairperson Deb Brown called the meeting to order.</w:t>
      </w:r>
    </w:p>
    <w:p w:rsidR="00AA28D0" w:rsidRDefault="00AA28D0">
      <w:r>
        <w:t>There was no public comment.</w:t>
      </w:r>
    </w:p>
    <w:p w:rsidR="00AA28D0" w:rsidRDefault="00AA28D0">
      <w:r>
        <w:t>Motion:  To approve the January 2022 meeting minutes. Bruguiere-Taylor (4-0)</w:t>
      </w:r>
    </w:p>
    <w:p w:rsidR="00AA28D0" w:rsidRDefault="00AA28D0">
      <w:r>
        <w:t>Motion:  To approve the Treasurer’s Report (current balance is $2974.17). Bruguiere-Ballowe (4-0)</w:t>
      </w:r>
    </w:p>
    <w:p w:rsidR="00AA28D0" w:rsidRDefault="00AA28D0">
      <w:r>
        <w:t xml:space="preserve">The disposition of the </w:t>
      </w:r>
      <w:proofErr w:type="spellStart"/>
      <w:r>
        <w:t>Callohill</w:t>
      </w:r>
      <w:proofErr w:type="spellEnd"/>
      <w:r>
        <w:t xml:space="preserve"> property for use for County office space was discussed.</w:t>
      </w:r>
    </w:p>
    <w:p w:rsidR="00AA28D0" w:rsidRDefault="00AA28D0">
      <w:r>
        <w:t>Carlton Ballowe will check with the Chamber about a May Business Appreciation Event.</w:t>
      </w:r>
    </w:p>
    <w:p w:rsidR="00AA28D0" w:rsidRDefault="00AA28D0">
      <w:r>
        <w:t>Maureen Kelley updated the group about the Smithsonian exhibit.</w:t>
      </w:r>
    </w:p>
    <w:p w:rsidR="00AA28D0" w:rsidRDefault="00AA28D0">
      <w:r>
        <w:t>Maureen Kelley updated the group about the American Rescue Plan Act funding through Virginia Tourism Corporation.</w:t>
      </w:r>
    </w:p>
    <w:p w:rsidR="00AA28D0" w:rsidRDefault="00AA28D0">
      <w:r>
        <w:t>There being no other business, the meeting was adjourned.</w:t>
      </w:r>
    </w:p>
    <w:sectPr w:rsidR="00AA2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D0"/>
    <w:rsid w:val="001B4924"/>
    <w:rsid w:val="00AA28D0"/>
    <w:rsid w:val="00C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D4B26-C8DE-4919-A9C0-A6C45FC1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A Kelley</dc:creator>
  <cp:keywords/>
  <dc:description/>
  <cp:lastModifiedBy>Maureen A Kelley</cp:lastModifiedBy>
  <cp:revision>2</cp:revision>
  <dcterms:created xsi:type="dcterms:W3CDTF">2023-04-07T16:56:00Z</dcterms:created>
  <dcterms:modified xsi:type="dcterms:W3CDTF">2023-04-07T16:56:00Z</dcterms:modified>
</cp:coreProperties>
</file>